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722" w:rsidRDefault="00273D1E">
      <w:pPr>
        <w:spacing w:before="320" w:after="320" w:line="332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t>Name: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tab/>
        <w:t>Period:</w:t>
      </w:r>
    </w:p>
    <w:p w:rsidR="001A6722" w:rsidRDefault="00273D1E">
      <w:pPr>
        <w:pStyle w:val="Heading1"/>
        <w:keepNext w:val="0"/>
        <w:keepLines w:val="0"/>
        <w:spacing w:before="0" w:after="0" w:line="288" w:lineRule="auto"/>
        <w:contextualSpacing w:val="0"/>
      </w:pPr>
      <w:bookmarkStart w:id="1" w:name="h.auwm17hy6wu0" w:colFirst="0" w:colLast="0"/>
      <w:bookmarkEnd w:id="1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The Soul selects her own Society  </w:t>
      </w:r>
    </w:p>
    <w:p w:rsidR="001A6722" w:rsidRDefault="00273D1E">
      <w:pPr>
        <w:pStyle w:val="Heading2"/>
        <w:keepNext w:val="0"/>
        <w:keepLines w:val="0"/>
        <w:spacing w:before="240" w:after="240" w:line="505" w:lineRule="auto"/>
        <w:contextualSpacing w:val="0"/>
      </w:pPr>
      <w:bookmarkStart w:id="2" w:name="h.rigdn5txoutw" w:colFirst="0" w:colLast="0"/>
      <w:bookmarkEnd w:id="2"/>
      <w:r>
        <w:rPr>
          <w:rFonts w:ascii="Verdana" w:eastAsia="Verdana" w:hAnsi="Verdana" w:cs="Verdana"/>
          <w:b/>
          <w:sz w:val="24"/>
          <w:szCs w:val="24"/>
          <w:highlight w:val="white"/>
        </w:rPr>
        <w:t>Emily Dickinson, 1830 - 1886</w:t>
      </w:r>
    </w:p>
    <w:p w:rsidR="001A6722" w:rsidRDefault="00273D1E">
      <w:pPr>
        <w:spacing w:before="320" w:after="320" w:line="332" w:lineRule="auto"/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 Soul selects her own Society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— shuts the Door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To her divine Majority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Present no more —</w:t>
      </w:r>
    </w:p>
    <w:p w:rsidR="001A6722" w:rsidRDefault="00273D1E">
      <w:pPr>
        <w:spacing w:before="320" w:after="320" w:line="332" w:lineRule="auto"/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Unmoved — she notes the Chariots — pausing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At her low Gate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Unmoved — an Emperor be kneeling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Upon her Mat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I’ve known her — from an ample nation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Choose One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Then — close the Valves of her attention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Like Stone 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c. 1862</w:t>
      </w:r>
    </w:p>
    <w:p w:rsidR="001A6722" w:rsidRDefault="00273D1E">
      <w:pPr>
        <w:numPr>
          <w:ilvl w:val="0"/>
          <w:numId w:val="2"/>
        </w:numPr>
        <w:ind w:hanging="360"/>
        <w:contextualSpacing/>
      </w:pPr>
      <w:r>
        <w:t xml:space="preserve">What do you think this poem is about?   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It’s about a woman who is unmoved by the company</w:t>
      </w:r>
      <w:r>
        <w:t xml:space="preserve"> of others and prefers to be alone with her own imagination. 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 xml:space="preserve">It’s about someone dying. 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It’s about the life of royalty.</w:t>
      </w:r>
    </w:p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273D1E">
      <w:pPr>
        <w:numPr>
          <w:ilvl w:val="0"/>
          <w:numId w:val="2"/>
        </w:numPr>
        <w:ind w:hanging="360"/>
        <w:contextualSpacing/>
      </w:pPr>
      <w:r>
        <w:t>What is the rhyme scheme of this poem?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proofErr w:type="spellStart"/>
      <w:r>
        <w:t>abab</w:t>
      </w:r>
      <w:proofErr w:type="spellEnd"/>
      <w:r>
        <w:t>/</w:t>
      </w:r>
      <w:proofErr w:type="spellStart"/>
      <w:r>
        <w:t>abab</w:t>
      </w:r>
      <w:proofErr w:type="spellEnd"/>
      <w:r>
        <w:t>/</w:t>
      </w:r>
      <w:proofErr w:type="spellStart"/>
      <w:r>
        <w:t>abab</w:t>
      </w:r>
      <w:proofErr w:type="spellEnd"/>
    </w:p>
    <w:p w:rsidR="001A6722" w:rsidRDefault="00273D1E">
      <w:pPr>
        <w:numPr>
          <w:ilvl w:val="1"/>
          <w:numId w:val="2"/>
        </w:numPr>
        <w:ind w:hanging="360"/>
        <w:contextualSpacing/>
      </w:pPr>
      <w:proofErr w:type="spellStart"/>
      <w:r>
        <w:t>abab</w:t>
      </w:r>
      <w:proofErr w:type="spellEnd"/>
      <w:r>
        <w:t>/</w:t>
      </w:r>
      <w:proofErr w:type="spellStart"/>
      <w:r>
        <w:t>cdcd</w:t>
      </w:r>
      <w:proofErr w:type="spellEnd"/>
      <w:r>
        <w:t>/</w:t>
      </w:r>
      <w:proofErr w:type="spellStart"/>
      <w:r>
        <w:t>efef</w:t>
      </w:r>
      <w:proofErr w:type="spellEnd"/>
    </w:p>
    <w:p w:rsidR="001A6722" w:rsidRDefault="00273D1E">
      <w:pPr>
        <w:numPr>
          <w:ilvl w:val="1"/>
          <w:numId w:val="2"/>
        </w:numPr>
        <w:ind w:hanging="360"/>
        <w:contextualSpacing/>
      </w:pPr>
      <w:proofErr w:type="spellStart"/>
      <w:r>
        <w:t>aabb</w:t>
      </w:r>
      <w:proofErr w:type="spellEnd"/>
      <w:r>
        <w:t>/</w:t>
      </w:r>
      <w:proofErr w:type="spellStart"/>
      <w:r>
        <w:t>ccdd</w:t>
      </w:r>
      <w:proofErr w:type="spellEnd"/>
      <w:r>
        <w:t>/</w:t>
      </w:r>
      <w:proofErr w:type="spellStart"/>
      <w:r>
        <w:t>eeff</w:t>
      </w:r>
      <w:proofErr w:type="spellEnd"/>
    </w:p>
    <w:p w:rsidR="001A6722" w:rsidRDefault="001A6722">
      <w:pPr>
        <w:ind w:left="720"/>
      </w:pPr>
    </w:p>
    <w:p w:rsidR="001A6722" w:rsidRDefault="00273D1E">
      <w:pPr>
        <w:numPr>
          <w:ilvl w:val="0"/>
          <w:numId w:val="2"/>
        </w:numPr>
        <w:ind w:hanging="360"/>
        <w:contextualSpacing/>
      </w:pPr>
      <w:proofErr w:type="gramStart"/>
      <w:r>
        <w:t>What  are</w:t>
      </w:r>
      <w:proofErr w:type="gramEnd"/>
      <w:r>
        <w:t xml:space="preserve"> examples of metaphors in this poem</w:t>
      </w:r>
      <w:r>
        <w:t>?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“her low Gate”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“Upon her mat.”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“Like Stone.”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“Ample nation”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All of the above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All but c</w:t>
      </w:r>
    </w:p>
    <w:p w:rsidR="001A6722" w:rsidRDefault="001A6722">
      <w:pPr>
        <w:ind w:left="720"/>
      </w:pPr>
    </w:p>
    <w:p w:rsidR="001A6722" w:rsidRDefault="00273D1E">
      <w:pPr>
        <w:numPr>
          <w:ilvl w:val="0"/>
          <w:numId w:val="2"/>
        </w:numPr>
        <w:ind w:hanging="360"/>
        <w:contextualSpacing/>
      </w:pPr>
      <w:r>
        <w:t>What best describes the mood of this poem?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Cheerful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Uplifting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Somber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Hypocritical</w:t>
      </w:r>
    </w:p>
    <w:p w:rsidR="001A6722" w:rsidRDefault="001A6722">
      <w:pPr>
        <w:ind w:left="720"/>
      </w:pPr>
    </w:p>
    <w:p w:rsidR="001A6722" w:rsidRDefault="00273D1E">
      <w:pPr>
        <w:numPr>
          <w:ilvl w:val="0"/>
          <w:numId w:val="2"/>
        </w:numPr>
        <w:ind w:hanging="360"/>
        <w:contextualSpacing/>
      </w:pPr>
      <w:r>
        <w:t>How best would you describe the form of this poem?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 xml:space="preserve">It has 4 </w:t>
      </w:r>
      <w:proofErr w:type="spellStart"/>
      <w:r>
        <w:t>tercet</w:t>
      </w:r>
      <w:proofErr w:type="spellEnd"/>
      <w:r>
        <w:t xml:space="preserve"> stanzas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It has 3 quatrain stanzas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It has twelve couplets</w:t>
      </w:r>
    </w:p>
    <w:p w:rsidR="001A6722" w:rsidRDefault="001A6722">
      <w:pPr>
        <w:ind w:left="720"/>
      </w:pPr>
    </w:p>
    <w:p w:rsidR="001A6722" w:rsidRDefault="00273D1E">
      <w:pPr>
        <w:numPr>
          <w:ilvl w:val="0"/>
          <w:numId w:val="2"/>
        </w:numPr>
        <w:ind w:hanging="360"/>
        <w:contextualSpacing/>
      </w:pPr>
      <w:r>
        <w:t>What would you infer about the speaker of the poem?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>She is a queen who rides chariots.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 xml:space="preserve">She is </w:t>
      </w:r>
      <w:proofErr w:type="gramStart"/>
      <w:r>
        <w:t>a someone</w:t>
      </w:r>
      <w:proofErr w:type="gramEnd"/>
      <w:r>
        <w:t xml:space="preserve"> who prefers her own company to all others. </w:t>
      </w:r>
    </w:p>
    <w:p w:rsidR="001A6722" w:rsidRDefault="00273D1E">
      <w:pPr>
        <w:numPr>
          <w:ilvl w:val="1"/>
          <w:numId w:val="2"/>
        </w:numPr>
        <w:ind w:hanging="360"/>
        <w:contextualSpacing/>
      </w:pPr>
      <w:r>
        <w:t xml:space="preserve">She is mourning the loss of a beloved relative. </w:t>
      </w:r>
    </w:p>
    <w:p w:rsidR="001A6722" w:rsidRDefault="001A6722">
      <w:pPr>
        <w:ind w:left="720"/>
      </w:pPr>
    </w:p>
    <w:p w:rsidR="001A6722" w:rsidRDefault="00273D1E">
      <w:pPr>
        <w:numPr>
          <w:ilvl w:val="0"/>
          <w:numId w:val="2"/>
        </w:numPr>
        <w:ind w:hanging="360"/>
        <w:contextualSpacing/>
      </w:pPr>
      <w:r>
        <w:t>React to</w:t>
      </w:r>
      <w:r>
        <w:t xml:space="preserve"> this poem.  What did you think of it?  Do you find a connection in your own life? Why? (3-5 complete sentences.)</w:t>
      </w:r>
    </w:p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1A6722"/>
    <w:p w:rsidR="001A6722" w:rsidRDefault="00273D1E">
      <w:r>
        <w:rPr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 Real Cool by Gwendolyn Brooks, 1917--2000</w:t>
      </w:r>
    </w:p>
    <w:p w:rsidR="001A6722" w:rsidRDefault="00273D1E">
      <w:pPr>
        <w:pStyle w:val="Heading2"/>
        <w:keepNext w:val="0"/>
        <w:keepLines w:val="0"/>
        <w:spacing w:before="240" w:after="240" w:line="240" w:lineRule="auto"/>
        <w:contextualSpacing w:val="0"/>
      </w:pPr>
      <w:bookmarkStart w:id="3" w:name="h.gizcz6qdxvl7" w:colFirst="0" w:colLast="0"/>
      <w:bookmarkEnd w:id="3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                  THE POOL PLAYERS.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 xml:space="preserve">                   SEVEN AT THE GOLDEN SHOVEL.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We real cool.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Left school. We</w:t>
      </w:r>
    </w:p>
    <w:p w:rsidR="001A6722" w:rsidRDefault="00273D1E">
      <w:pPr>
        <w:pStyle w:val="Heading2"/>
        <w:keepNext w:val="0"/>
        <w:keepLines w:val="0"/>
        <w:spacing w:before="240" w:after="240" w:line="240" w:lineRule="auto"/>
        <w:contextualSpacing w:val="0"/>
      </w:pPr>
      <w:bookmarkStart w:id="4" w:name="h.sc46emf8x3c6" w:colFirst="0" w:colLast="0"/>
      <w:bookmarkEnd w:id="4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Lurk late.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Strike straight.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Sing sin.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Thin gin.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9F9"/>
        </w:rPr>
        <w:br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Jazz June.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Die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soon.</w:t>
      </w:r>
    </w:p>
    <w:p w:rsidR="001A6722" w:rsidRDefault="00273D1E">
      <w:pPr>
        <w:pStyle w:val="Heading2"/>
        <w:keepNext w:val="0"/>
        <w:keepLines w:val="0"/>
        <w:spacing w:before="240" w:after="240" w:line="505" w:lineRule="auto"/>
        <w:contextualSpacing w:val="0"/>
      </w:pPr>
      <w:bookmarkStart w:id="5" w:name="h.sfs5udv5eva2" w:colFirst="0" w:colLast="0"/>
      <w:bookmarkEnd w:id="5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8. Identify what poetic device this is: “Lurk late.”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Alliteration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Assonance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Hyperbole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Personification</w:t>
      </w:r>
    </w:p>
    <w:p w:rsidR="001A6722" w:rsidRDefault="001A6722">
      <w:pPr>
        <w:ind w:left="720"/>
      </w:pPr>
    </w:p>
    <w:p w:rsidR="001A6722" w:rsidRDefault="00273D1E">
      <w:r>
        <w:t>9. What best describes the form o</w:t>
      </w:r>
      <w:r>
        <w:t>f this poem?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proofErr w:type="spellStart"/>
      <w:r>
        <w:t>aaaaab</w:t>
      </w:r>
      <w:proofErr w:type="spellEnd"/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Internal rhyme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proofErr w:type="spellStart"/>
      <w:r>
        <w:t>ababababc</w:t>
      </w:r>
      <w:proofErr w:type="spellEnd"/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 xml:space="preserve"> </w:t>
      </w:r>
      <w:proofErr w:type="spellStart"/>
      <w:r>
        <w:t>a,b</w:t>
      </w:r>
      <w:proofErr w:type="spellEnd"/>
      <w:r>
        <w:t>, and e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This is written in rhyming couplets</w:t>
      </w:r>
    </w:p>
    <w:p w:rsidR="001A6722" w:rsidRDefault="001A6722">
      <w:pPr>
        <w:ind w:left="720"/>
      </w:pPr>
    </w:p>
    <w:p w:rsidR="001A6722" w:rsidRDefault="00273D1E">
      <w:r>
        <w:t>10. What do you think a workable theme for this poem would be?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Those who play hard, die young.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There are no consequences when you are having fun.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All’s well that ends well.</w:t>
      </w:r>
    </w:p>
    <w:p w:rsidR="001A6722" w:rsidRDefault="001A6722">
      <w:pPr>
        <w:ind w:left="720"/>
      </w:pPr>
    </w:p>
    <w:p w:rsidR="001A6722" w:rsidRDefault="00273D1E">
      <w:r>
        <w:t>11. Why do you believe the poet breaks the pattern at the end of the poem?  Do you believe there is a message in that? (2-4 sentences)</w:t>
      </w:r>
    </w:p>
    <w:p w:rsidR="001A6722" w:rsidRDefault="001A6722"/>
    <w:p w:rsidR="001A6722" w:rsidRDefault="001A6722"/>
    <w:p w:rsidR="001A6722" w:rsidRDefault="001A6722"/>
    <w:p w:rsidR="001A6722" w:rsidRDefault="001A6722"/>
    <w:p w:rsidR="001A6722" w:rsidRDefault="00273D1E">
      <w:r>
        <w:t>12. “Lightning danced across the sky” is an example of: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hyperbole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alliteration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lastRenderedPageBreak/>
        <w:t>personific</w:t>
      </w:r>
      <w:r>
        <w:t>ation</w:t>
      </w:r>
    </w:p>
    <w:p w:rsidR="001A6722" w:rsidRDefault="00273D1E">
      <w:pPr>
        <w:numPr>
          <w:ilvl w:val="1"/>
          <w:numId w:val="4"/>
        </w:numPr>
        <w:ind w:hanging="360"/>
        <w:contextualSpacing/>
      </w:pPr>
      <w:r>
        <w:t>assonance</w:t>
      </w:r>
    </w:p>
    <w:p w:rsidR="001A6722" w:rsidRDefault="001A6722">
      <w:pPr>
        <w:ind w:left="720"/>
      </w:pPr>
    </w:p>
    <w:p w:rsidR="001A6722" w:rsidRDefault="00273D1E">
      <w:r>
        <w:t xml:space="preserve">13. </w:t>
      </w:r>
      <w:r>
        <w:tab/>
        <w:t>Dogs</w:t>
      </w:r>
    </w:p>
    <w:p w:rsidR="001A6722" w:rsidRDefault="00273D1E">
      <w:r>
        <w:tab/>
        <w:t>Furry, friendly</w:t>
      </w:r>
    </w:p>
    <w:p w:rsidR="001A6722" w:rsidRDefault="00273D1E">
      <w:r>
        <w:tab/>
        <w:t>Barking, fetching, playing</w:t>
      </w:r>
    </w:p>
    <w:p w:rsidR="001A6722" w:rsidRDefault="00273D1E">
      <w:r>
        <w:tab/>
        <w:t>Friends when you need them.</w:t>
      </w:r>
    </w:p>
    <w:p w:rsidR="001A6722" w:rsidRDefault="00273D1E">
      <w:r>
        <w:tab/>
        <w:t>Pets</w:t>
      </w:r>
    </w:p>
    <w:p w:rsidR="001A6722" w:rsidRDefault="001A6722">
      <w:pPr>
        <w:ind w:firstLine="720"/>
      </w:pPr>
    </w:p>
    <w:p w:rsidR="001A6722" w:rsidRDefault="00273D1E">
      <w:pPr>
        <w:ind w:firstLine="720"/>
      </w:pPr>
      <w:proofErr w:type="gramStart"/>
      <w:r>
        <w:t>is</w:t>
      </w:r>
      <w:proofErr w:type="gramEnd"/>
      <w:r>
        <w:t xml:space="preserve"> an example of</w:t>
      </w:r>
    </w:p>
    <w:p w:rsidR="001A6722" w:rsidRDefault="00273D1E">
      <w:pPr>
        <w:numPr>
          <w:ilvl w:val="0"/>
          <w:numId w:val="3"/>
        </w:numPr>
        <w:ind w:hanging="360"/>
        <w:contextualSpacing/>
      </w:pPr>
      <w:proofErr w:type="spellStart"/>
      <w:r>
        <w:t>Cinquain</w:t>
      </w:r>
      <w:proofErr w:type="spellEnd"/>
    </w:p>
    <w:p w:rsidR="001A6722" w:rsidRDefault="00273D1E">
      <w:pPr>
        <w:numPr>
          <w:ilvl w:val="0"/>
          <w:numId w:val="3"/>
        </w:numPr>
        <w:ind w:hanging="360"/>
        <w:contextualSpacing/>
      </w:pPr>
      <w:r>
        <w:t>Haiku</w:t>
      </w:r>
    </w:p>
    <w:p w:rsidR="001A6722" w:rsidRDefault="00273D1E">
      <w:pPr>
        <w:numPr>
          <w:ilvl w:val="0"/>
          <w:numId w:val="3"/>
        </w:numPr>
        <w:ind w:hanging="360"/>
        <w:contextualSpacing/>
      </w:pPr>
      <w:r>
        <w:t>Limerick</w:t>
      </w:r>
    </w:p>
    <w:p w:rsidR="001A6722" w:rsidRDefault="001A6722"/>
    <w:p w:rsidR="001A6722" w:rsidRDefault="00273D1E">
      <w:r>
        <w:t>14. “I felt depressed and restless” is an example of</w:t>
      </w:r>
    </w:p>
    <w:p w:rsidR="001A6722" w:rsidRDefault="00273D1E">
      <w:pPr>
        <w:numPr>
          <w:ilvl w:val="0"/>
          <w:numId w:val="1"/>
        </w:numPr>
        <w:ind w:hanging="360"/>
        <w:contextualSpacing/>
      </w:pPr>
      <w:r>
        <w:t xml:space="preserve"> assonance</w:t>
      </w:r>
    </w:p>
    <w:p w:rsidR="001A6722" w:rsidRDefault="00273D1E">
      <w:pPr>
        <w:numPr>
          <w:ilvl w:val="0"/>
          <w:numId w:val="1"/>
        </w:numPr>
        <w:ind w:hanging="360"/>
        <w:contextualSpacing/>
      </w:pPr>
      <w:r>
        <w:t>personification</w:t>
      </w:r>
    </w:p>
    <w:p w:rsidR="001A6722" w:rsidRDefault="00273D1E">
      <w:pPr>
        <w:numPr>
          <w:ilvl w:val="0"/>
          <w:numId w:val="1"/>
        </w:numPr>
        <w:ind w:hanging="360"/>
        <w:contextualSpacing/>
      </w:pPr>
      <w:r>
        <w:t>alliteration</w:t>
      </w:r>
    </w:p>
    <w:p w:rsidR="001A6722" w:rsidRDefault="00273D1E">
      <w:pPr>
        <w:numPr>
          <w:ilvl w:val="0"/>
          <w:numId w:val="1"/>
        </w:numPr>
        <w:ind w:hanging="360"/>
        <w:contextualSpacing/>
      </w:pPr>
      <w:r>
        <w:t>hyperbole</w:t>
      </w:r>
    </w:p>
    <w:p w:rsidR="001A6722" w:rsidRDefault="001A6722"/>
    <w:p w:rsidR="001A6722" w:rsidRDefault="00273D1E">
      <w:r>
        <w:t xml:space="preserve">15.  </w:t>
      </w:r>
      <w:r>
        <w:tab/>
        <w:t>I’ll love you, dear, I’ll love you</w:t>
      </w:r>
    </w:p>
    <w:p w:rsidR="001A6722" w:rsidRDefault="00273D1E">
      <w:r>
        <w:tab/>
        <w:t>Till China and Africa meet,</w:t>
      </w:r>
    </w:p>
    <w:p w:rsidR="001A6722" w:rsidRDefault="00273D1E">
      <w:r>
        <w:tab/>
        <w:t>And the river jumps over the mountain</w:t>
      </w:r>
    </w:p>
    <w:p w:rsidR="001A6722" w:rsidRDefault="00273D1E">
      <w:r>
        <w:tab/>
        <w:t>And the salmon sing in the street,</w:t>
      </w:r>
    </w:p>
    <w:p w:rsidR="001A6722" w:rsidRDefault="00273D1E">
      <w:r>
        <w:tab/>
        <w:t>I’ll love you till the ocean</w:t>
      </w:r>
    </w:p>
    <w:p w:rsidR="001A6722" w:rsidRDefault="00273D1E">
      <w:r>
        <w:tab/>
      </w:r>
      <w:proofErr w:type="gramStart"/>
      <w:r>
        <w:t>is</w:t>
      </w:r>
      <w:proofErr w:type="gramEnd"/>
      <w:r>
        <w:t xml:space="preserve"> folded and hung up to dry.  </w:t>
      </w:r>
    </w:p>
    <w:p w:rsidR="001A6722" w:rsidRDefault="00273D1E">
      <w:r>
        <w:tab/>
        <w:t>“As I Walked One Evening,” by W. H. Auden, is a</w:t>
      </w:r>
      <w:r>
        <w:t>n example of</w:t>
      </w:r>
    </w:p>
    <w:p w:rsidR="001A6722" w:rsidRDefault="00273D1E">
      <w:pPr>
        <w:numPr>
          <w:ilvl w:val="0"/>
          <w:numId w:val="5"/>
        </w:numPr>
        <w:ind w:hanging="360"/>
        <w:contextualSpacing/>
      </w:pPr>
      <w:r>
        <w:t>Personification</w:t>
      </w:r>
    </w:p>
    <w:p w:rsidR="001A6722" w:rsidRDefault="00273D1E">
      <w:pPr>
        <w:numPr>
          <w:ilvl w:val="0"/>
          <w:numId w:val="5"/>
        </w:numPr>
        <w:ind w:hanging="360"/>
        <w:contextualSpacing/>
      </w:pPr>
      <w:r>
        <w:t>Alliteration</w:t>
      </w:r>
    </w:p>
    <w:p w:rsidR="001A6722" w:rsidRDefault="00273D1E">
      <w:pPr>
        <w:numPr>
          <w:ilvl w:val="0"/>
          <w:numId w:val="5"/>
        </w:numPr>
        <w:ind w:hanging="360"/>
        <w:contextualSpacing/>
      </w:pPr>
      <w:r>
        <w:t>Hyperbole</w:t>
      </w:r>
    </w:p>
    <w:p w:rsidR="001A6722" w:rsidRDefault="00273D1E">
      <w:pPr>
        <w:numPr>
          <w:ilvl w:val="0"/>
          <w:numId w:val="5"/>
        </w:numPr>
        <w:ind w:hanging="360"/>
        <w:contextualSpacing/>
      </w:pPr>
      <w:r>
        <w:t xml:space="preserve">a </w:t>
      </w:r>
      <w:proofErr w:type="spellStart"/>
      <w:r>
        <w:t>nd</w:t>
      </w:r>
      <w:proofErr w:type="spellEnd"/>
      <w:r>
        <w:t xml:space="preserve"> c</w:t>
      </w:r>
    </w:p>
    <w:p w:rsidR="001A6722" w:rsidRDefault="001A6722"/>
    <w:p w:rsidR="001A6722" w:rsidRDefault="00273D1E">
      <w:r>
        <w:t xml:space="preserve">16. </w:t>
      </w:r>
      <w:proofErr w:type="gramStart"/>
      <w:r>
        <w:t>“ Seriously</w:t>
      </w:r>
      <w:proofErr w:type="gramEnd"/>
      <w:r>
        <w:t xml:space="preserve"> Funny.” </w:t>
      </w:r>
    </w:p>
    <w:p w:rsidR="001A6722" w:rsidRDefault="00273D1E">
      <w:pPr>
        <w:numPr>
          <w:ilvl w:val="0"/>
          <w:numId w:val="6"/>
        </w:numPr>
        <w:ind w:hanging="360"/>
        <w:contextualSpacing/>
      </w:pPr>
      <w:r>
        <w:t xml:space="preserve"> Simile</w:t>
      </w:r>
    </w:p>
    <w:p w:rsidR="001A6722" w:rsidRDefault="00273D1E">
      <w:pPr>
        <w:numPr>
          <w:ilvl w:val="0"/>
          <w:numId w:val="6"/>
        </w:numPr>
        <w:ind w:hanging="360"/>
        <w:contextualSpacing/>
      </w:pPr>
      <w:r>
        <w:t>Metaphor</w:t>
      </w:r>
    </w:p>
    <w:p w:rsidR="001A6722" w:rsidRDefault="00273D1E">
      <w:pPr>
        <w:numPr>
          <w:ilvl w:val="0"/>
          <w:numId w:val="6"/>
        </w:numPr>
        <w:ind w:hanging="360"/>
        <w:contextualSpacing/>
      </w:pPr>
      <w:r>
        <w:t>Oxymoron</w:t>
      </w:r>
    </w:p>
    <w:p w:rsidR="001A6722" w:rsidRDefault="00273D1E">
      <w:pPr>
        <w:numPr>
          <w:ilvl w:val="0"/>
          <w:numId w:val="6"/>
        </w:numPr>
        <w:ind w:hanging="360"/>
        <w:contextualSpacing/>
      </w:pPr>
      <w:r>
        <w:t>Alliteration</w:t>
      </w:r>
    </w:p>
    <w:p w:rsidR="001A6722" w:rsidRDefault="001A6722"/>
    <w:p w:rsidR="001A6722" w:rsidRDefault="001A6722"/>
    <w:p w:rsidR="001A6722" w:rsidRDefault="00273D1E">
      <w:r>
        <w:t>17.  Write an</w:t>
      </w:r>
      <w:r>
        <w:rPr>
          <w:b/>
        </w:rPr>
        <w:t xml:space="preserve"> original</w:t>
      </w:r>
      <w:r>
        <w:t xml:space="preserve"> </w:t>
      </w:r>
    </w:p>
    <w:p w:rsidR="001A6722" w:rsidRDefault="00273D1E">
      <w:pPr>
        <w:ind w:firstLine="720"/>
      </w:pPr>
      <w:r>
        <w:t>a. Limerick</w:t>
      </w:r>
    </w:p>
    <w:p w:rsidR="001A6722" w:rsidRDefault="00273D1E">
      <w:pPr>
        <w:ind w:firstLine="720"/>
      </w:pPr>
      <w:proofErr w:type="gramStart"/>
      <w:r>
        <w:t>b</w:t>
      </w:r>
      <w:proofErr w:type="gramEnd"/>
      <w:r>
        <w:t xml:space="preserve">. a poem with three quatrains with rhyme scheme of </w:t>
      </w:r>
      <w:proofErr w:type="spellStart"/>
      <w:r>
        <w:t>abab</w:t>
      </w:r>
      <w:proofErr w:type="spellEnd"/>
      <w:r>
        <w:t>/</w:t>
      </w:r>
      <w:proofErr w:type="spellStart"/>
      <w:r>
        <w:t>cdcd</w:t>
      </w:r>
      <w:proofErr w:type="spellEnd"/>
      <w:r>
        <w:t>/</w:t>
      </w:r>
      <w:proofErr w:type="spellStart"/>
      <w:r>
        <w:t>efef</w:t>
      </w:r>
      <w:proofErr w:type="spellEnd"/>
    </w:p>
    <w:p w:rsidR="001A6722" w:rsidRDefault="00273D1E">
      <w:pPr>
        <w:ind w:firstLine="720"/>
      </w:pPr>
      <w:proofErr w:type="gramStart"/>
      <w:r>
        <w:t>c.  or</w:t>
      </w:r>
      <w:proofErr w:type="gramEnd"/>
      <w:r>
        <w:t xml:space="preserve"> a </w:t>
      </w:r>
      <w:proofErr w:type="spellStart"/>
      <w:r>
        <w:t>Cinquain</w:t>
      </w:r>
      <w:proofErr w:type="spellEnd"/>
      <w:r>
        <w:t xml:space="preserve"> </w:t>
      </w:r>
      <w:r>
        <w:rPr>
          <w:b/>
        </w:rPr>
        <w:t>and</w:t>
      </w:r>
      <w:r>
        <w:t xml:space="preserve"> a Haiku</w:t>
      </w:r>
    </w:p>
    <w:p w:rsidR="001A6722" w:rsidRDefault="00273D1E">
      <w:pPr>
        <w:ind w:firstLine="720"/>
      </w:pPr>
      <w:r>
        <w:rPr>
          <w:b/>
        </w:rPr>
        <w:t xml:space="preserve">Make sure you identify what poem(s) you wrote. </w:t>
      </w:r>
    </w:p>
    <w:p w:rsidR="001A6722" w:rsidRDefault="00273D1E">
      <w:r>
        <w:tab/>
      </w:r>
    </w:p>
    <w:p w:rsidR="001A6722" w:rsidRDefault="001A6722"/>
    <w:p w:rsidR="001A6722" w:rsidRDefault="001A6722"/>
    <w:p w:rsidR="001A6722" w:rsidRDefault="001A6722"/>
    <w:p w:rsidR="001A6722" w:rsidRDefault="001A6722"/>
    <w:p w:rsidR="001A6722" w:rsidRDefault="00273D1E">
      <w:r>
        <w:t xml:space="preserve"> </w:t>
      </w:r>
    </w:p>
    <w:p w:rsidR="001A6722" w:rsidRDefault="001A6722"/>
    <w:p w:rsidR="001A6722" w:rsidRDefault="001A6722"/>
    <w:p w:rsidR="001A6722" w:rsidRDefault="001A6722"/>
    <w:p w:rsidR="001A6722" w:rsidRDefault="001A6722"/>
    <w:p w:rsidR="001A6722" w:rsidRDefault="001A6722">
      <w:pPr>
        <w:spacing w:line="332" w:lineRule="auto"/>
      </w:pPr>
    </w:p>
    <w:p w:rsidR="001A6722" w:rsidRDefault="001A6722"/>
    <w:sectPr w:rsidR="001A67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409F"/>
    <w:multiLevelType w:val="multilevel"/>
    <w:tmpl w:val="98568B5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2D3173C"/>
    <w:multiLevelType w:val="multilevel"/>
    <w:tmpl w:val="07D48AB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386F3A84"/>
    <w:multiLevelType w:val="multilevel"/>
    <w:tmpl w:val="2E8881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05F3023"/>
    <w:multiLevelType w:val="multilevel"/>
    <w:tmpl w:val="BEAEBB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E205C07"/>
    <w:multiLevelType w:val="multilevel"/>
    <w:tmpl w:val="9B16210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0D14B51"/>
    <w:multiLevelType w:val="multilevel"/>
    <w:tmpl w:val="5036946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2"/>
    <w:rsid w:val="001A6722"/>
    <w:rsid w:val="002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1D74D-7183-4AD3-AE01-9B8976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Rene' BeVier Dill</dc:creator>
  <cp:lastModifiedBy>Rene' BeVier Dill</cp:lastModifiedBy>
  <cp:revision>2</cp:revision>
  <dcterms:created xsi:type="dcterms:W3CDTF">2015-12-14T15:53:00Z</dcterms:created>
  <dcterms:modified xsi:type="dcterms:W3CDTF">2015-12-14T15:53:00Z</dcterms:modified>
</cp:coreProperties>
</file>